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92B00" w14:textId="7E9435B6" w:rsidR="00345EC6" w:rsidRPr="00266EC5" w:rsidRDefault="00266EC5" w:rsidP="00266EC5">
      <w:pPr>
        <w:jc w:val="center"/>
        <w:rPr>
          <w:rFonts w:ascii="Calibri" w:hAnsi="Calibri" w:cs="Calibri"/>
          <w:b/>
          <w:bCs/>
          <w:sz w:val="40"/>
          <w:szCs w:val="40"/>
          <w:u w:val="single"/>
        </w:rPr>
      </w:pPr>
      <w:r w:rsidRPr="00266EC5">
        <w:rPr>
          <w:rFonts w:ascii="Calibri" w:hAnsi="Calibri" w:cs="Calibri"/>
          <w:b/>
          <w:bCs/>
          <w:sz w:val="40"/>
          <w:szCs w:val="40"/>
          <w:u w:val="single"/>
        </w:rPr>
        <w:t>En</w:t>
      </w:r>
      <w:r>
        <w:rPr>
          <w:rFonts w:ascii="Calibri" w:hAnsi="Calibri" w:cs="Calibri"/>
          <w:b/>
          <w:bCs/>
          <w:sz w:val="40"/>
          <w:szCs w:val="40"/>
          <w:u w:val="single"/>
        </w:rPr>
        <w:t>vironmental Policy</w:t>
      </w:r>
    </w:p>
    <w:p w14:paraId="48F38A39" w14:textId="77777777" w:rsidR="00345EC6" w:rsidRPr="006A3DF4" w:rsidRDefault="00345EC6" w:rsidP="00345EC6">
      <w:pPr>
        <w:rPr>
          <w:rFonts w:ascii="Calibri" w:hAnsi="Calibri" w:cs="Calibri"/>
          <w:sz w:val="22"/>
          <w:szCs w:val="22"/>
        </w:rPr>
      </w:pPr>
      <w:r w:rsidRPr="006A3DF4">
        <w:rPr>
          <w:rFonts w:ascii="Calibri" w:hAnsi="Calibri" w:cs="Calibri"/>
          <w:sz w:val="22"/>
          <w:szCs w:val="22"/>
        </w:rPr>
        <w:t>AA Compliance Compass Ltd is committed to delivering professional, reliable and practical consultancy services that help our clients achieve compliance, improve performance and meet the requirements of recognised standards and accreditation schemes.</w:t>
      </w:r>
    </w:p>
    <w:p w14:paraId="222A3109" w14:textId="77777777" w:rsidR="001B6B9B" w:rsidRPr="006A3DF4" w:rsidRDefault="001B6B9B" w:rsidP="001B6B9B">
      <w:pPr>
        <w:pStyle w:val="Heading2"/>
        <w:rPr>
          <w:rFonts w:ascii="Calibri" w:eastAsia="Arial" w:hAnsi="Calibri" w:cs="Calibri"/>
          <w:color w:val="auto"/>
          <w:kern w:val="0"/>
          <w:sz w:val="22"/>
          <w:szCs w:val="22"/>
          <w14:ligatures w14:val="none"/>
        </w:rPr>
      </w:pPr>
      <w:r w:rsidRPr="006A3DF4">
        <w:rPr>
          <w:rFonts w:ascii="Calibri" w:eastAsia="Arial" w:hAnsi="Calibri" w:cs="Calibri"/>
          <w:color w:val="auto"/>
          <w:kern w:val="0"/>
          <w:sz w:val="22"/>
          <w:szCs w:val="22"/>
          <w14:ligatures w14:val="none"/>
        </w:rPr>
        <w:t xml:space="preserve">As a consultancy business, we recognise that our activities have an environmental impact </w:t>
      </w:r>
      <w:proofErr w:type="gramStart"/>
      <w:r w:rsidRPr="006A3DF4">
        <w:rPr>
          <w:rFonts w:ascii="Calibri" w:eastAsia="Arial" w:hAnsi="Calibri" w:cs="Calibri"/>
          <w:color w:val="auto"/>
          <w:kern w:val="0"/>
          <w:sz w:val="22"/>
          <w:szCs w:val="22"/>
          <w14:ligatures w14:val="none"/>
        </w:rPr>
        <w:t>through the use of</w:t>
      </w:r>
      <w:proofErr w:type="gramEnd"/>
      <w:r w:rsidRPr="006A3DF4">
        <w:rPr>
          <w:rFonts w:ascii="Calibri" w:eastAsia="Arial" w:hAnsi="Calibri" w:cs="Calibri"/>
          <w:color w:val="auto"/>
          <w:kern w:val="0"/>
          <w:sz w:val="22"/>
          <w:szCs w:val="22"/>
          <w14:ligatures w14:val="none"/>
        </w:rPr>
        <w:t xml:space="preserve"> energy, travel, office resources and waste generation. Although our environmental footprint is relatively low, we are committed to reducing this impact wherever reasonably practicable and encouraging sustainable practices throughout our business operations.</w:t>
      </w:r>
    </w:p>
    <w:p w14:paraId="47A7E79B" w14:textId="77777777" w:rsidR="001B6B9B" w:rsidRPr="006A3DF4" w:rsidRDefault="001B6B9B" w:rsidP="001B6B9B">
      <w:pPr>
        <w:pStyle w:val="Heading2"/>
        <w:rPr>
          <w:rFonts w:ascii="Calibri" w:eastAsia="Arial" w:hAnsi="Calibri" w:cs="Calibri"/>
          <w:color w:val="auto"/>
          <w:kern w:val="0"/>
          <w:sz w:val="22"/>
          <w:szCs w:val="22"/>
          <w14:ligatures w14:val="none"/>
        </w:rPr>
      </w:pPr>
      <w:r w:rsidRPr="006A3DF4">
        <w:rPr>
          <w:rFonts w:ascii="Calibri" w:eastAsia="Arial" w:hAnsi="Calibri" w:cs="Calibri"/>
          <w:color w:val="auto"/>
          <w:kern w:val="0"/>
          <w:sz w:val="22"/>
          <w:szCs w:val="22"/>
          <w14:ligatures w14:val="none"/>
        </w:rPr>
        <w:t xml:space="preserve">Environmental protection, pollution prevention and the responsible use of natural resources are integral to the way we operate. We are committed to establishing, implementing, maintaining and continually improving an Environmental Management System that aligns with the principles of </w:t>
      </w:r>
      <w:r w:rsidRPr="006A3DF4">
        <w:rPr>
          <w:rFonts w:ascii="Calibri" w:eastAsia="Arial" w:hAnsi="Calibri" w:cs="Calibri"/>
          <w:b/>
          <w:bCs/>
          <w:color w:val="auto"/>
          <w:kern w:val="0"/>
          <w:sz w:val="22"/>
          <w:szCs w:val="22"/>
          <w14:ligatures w14:val="none"/>
        </w:rPr>
        <w:t>BS EN ISO 14001:2015</w:t>
      </w:r>
      <w:r w:rsidRPr="006A3DF4">
        <w:rPr>
          <w:rFonts w:ascii="Calibri" w:eastAsia="Arial" w:hAnsi="Calibri" w:cs="Calibri"/>
          <w:color w:val="auto"/>
          <w:kern w:val="0"/>
          <w:sz w:val="22"/>
          <w:szCs w:val="22"/>
          <w14:ligatures w14:val="none"/>
        </w:rPr>
        <w:t>.</w:t>
      </w:r>
    </w:p>
    <w:p w14:paraId="4A257F84" w14:textId="56E0ACCA" w:rsidR="0094035A" w:rsidRPr="006A3DF4" w:rsidRDefault="0083705E" w:rsidP="0094035A">
      <w:pPr>
        <w:pStyle w:val="Heading2"/>
        <w:rPr>
          <w:rFonts w:ascii="Calibri" w:hAnsi="Calibri" w:cs="Calibri"/>
          <w:b/>
          <w:bCs/>
          <w:color w:val="auto"/>
          <w:sz w:val="24"/>
          <w:szCs w:val="24"/>
        </w:rPr>
      </w:pPr>
      <w:r w:rsidRPr="006A3DF4">
        <w:rPr>
          <w:rFonts w:ascii="Calibri" w:hAnsi="Calibri" w:cs="Calibri"/>
          <w:b/>
          <w:bCs/>
          <w:color w:val="auto"/>
          <w:sz w:val="24"/>
          <w:szCs w:val="24"/>
        </w:rPr>
        <w:t>Aims</w:t>
      </w:r>
    </w:p>
    <w:p w14:paraId="4E8AE285" w14:textId="66188B4A" w:rsidR="0083705E" w:rsidRPr="006A3DF4" w:rsidRDefault="0083705E" w:rsidP="0083705E">
      <w:pPr>
        <w:pStyle w:val="ListParagraph"/>
        <w:numPr>
          <w:ilvl w:val="0"/>
          <w:numId w:val="14"/>
        </w:numPr>
        <w:rPr>
          <w:rFonts w:ascii="Calibri" w:eastAsiaTheme="minorEastAsia" w:hAnsi="Calibri" w:cs="Calibri"/>
          <w:kern w:val="0"/>
          <w:sz w:val="22"/>
          <w:szCs w:val="22"/>
          <w14:ligatures w14:val="none"/>
        </w:rPr>
      </w:pPr>
      <w:r w:rsidRPr="006A3DF4">
        <w:rPr>
          <w:rFonts w:ascii="Calibri" w:eastAsiaTheme="minorEastAsia" w:hAnsi="Calibri" w:cs="Calibri"/>
          <w:kern w:val="0"/>
          <w:sz w:val="22"/>
          <w:szCs w:val="22"/>
          <w14:ligatures w14:val="none"/>
        </w:rPr>
        <w:t>Protecting the environment, preventing pollution and minimising the environmental impact of our activities.</w:t>
      </w:r>
    </w:p>
    <w:p w14:paraId="4120F1AA" w14:textId="39A2A815" w:rsidR="0083705E" w:rsidRPr="006A3DF4" w:rsidRDefault="0083705E" w:rsidP="0083705E">
      <w:pPr>
        <w:pStyle w:val="ListParagraph"/>
        <w:numPr>
          <w:ilvl w:val="0"/>
          <w:numId w:val="14"/>
        </w:numPr>
        <w:rPr>
          <w:rFonts w:ascii="Calibri" w:eastAsiaTheme="minorEastAsia" w:hAnsi="Calibri" w:cs="Calibri"/>
          <w:kern w:val="0"/>
          <w:sz w:val="22"/>
          <w:szCs w:val="22"/>
          <w14:ligatures w14:val="none"/>
        </w:rPr>
      </w:pPr>
      <w:r w:rsidRPr="006A3DF4">
        <w:rPr>
          <w:rFonts w:ascii="Calibri" w:eastAsiaTheme="minorEastAsia" w:hAnsi="Calibri" w:cs="Calibri"/>
          <w:kern w:val="0"/>
          <w:sz w:val="22"/>
          <w:szCs w:val="22"/>
          <w14:ligatures w14:val="none"/>
        </w:rPr>
        <w:t>Complying with all applicable environmental legislation, regulations, standards and other relevant obligations.</w:t>
      </w:r>
    </w:p>
    <w:p w14:paraId="27E3EF6F" w14:textId="02A236CD" w:rsidR="0083705E" w:rsidRPr="006A3DF4" w:rsidRDefault="0083705E" w:rsidP="0083705E">
      <w:pPr>
        <w:pStyle w:val="ListParagraph"/>
        <w:numPr>
          <w:ilvl w:val="0"/>
          <w:numId w:val="14"/>
        </w:numPr>
        <w:rPr>
          <w:rFonts w:ascii="Calibri" w:eastAsiaTheme="minorEastAsia" w:hAnsi="Calibri" w:cs="Calibri"/>
          <w:kern w:val="0"/>
          <w:sz w:val="22"/>
          <w:szCs w:val="22"/>
          <w14:ligatures w14:val="none"/>
        </w:rPr>
      </w:pPr>
      <w:r w:rsidRPr="006A3DF4">
        <w:rPr>
          <w:rFonts w:ascii="Calibri" w:eastAsiaTheme="minorEastAsia" w:hAnsi="Calibri" w:cs="Calibri"/>
          <w:kern w:val="0"/>
          <w:sz w:val="22"/>
          <w:szCs w:val="22"/>
          <w14:ligatures w14:val="none"/>
        </w:rPr>
        <w:t xml:space="preserve">Maintaining an effective Environmental Management System in accordance with </w:t>
      </w:r>
      <w:r w:rsidRPr="006A3DF4">
        <w:rPr>
          <w:rFonts w:ascii="Calibri" w:eastAsiaTheme="minorEastAsia" w:hAnsi="Calibri" w:cs="Calibri"/>
          <w:b/>
          <w:bCs/>
          <w:kern w:val="0"/>
          <w:sz w:val="22"/>
          <w:szCs w:val="22"/>
          <w14:ligatures w14:val="none"/>
        </w:rPr>
        <w:t>ISO 14001:2015</w:t>
      </w:r>
      <w:r w:rsidR="00E062E2" w:rsidRPr="006A3DF4">
        <w:rPr>
          <w:rFonts w:ascii="Calibri" w:eastAsiaTheme="minorEastAsia" w:hAnsi="Calibri" w:cs="Calibri"/>
          <w:b/>
          <w:bCs/>
          <w:kern w:val="0"/>
          <w:sz w:val="22"/>
          <w:szCs w:val="22"/>
          <w14:ligatures w14:val="none"/>
        </w:rPr>
        <w:t xml:space="preserve"> standard</w:t>
      </w:r>
      <w:r w:rsidRPr="006A3DF4">
        <w:rPr>
          <w:rFonts w:ascii="Calibri" w:eastAsiaTheme="minorEastAsia" w:hAnsi="Calibri" w:cs="Calibri"/>
          <w:kern w:val="0"/>
          <w:sz w:val="22"/>
          <w:szCs w:val="22"/>
          <w14:ligatures w14:val="none"/>
        </w:rPr>
        <w:t>, providing the necessary resources to ensure its effectiveness and continual improvement.</w:t>
      </w:r>
    </w:p>
    <w:p w14:paraId="6E6545A5" w14:textId="06A66113" w:rsidR="0083705E" w:rsidRPr="006A3DF4" w:rsidRDefault="0083705E" w:rsidP="0083705E">
      <w:pPr>
        <w:pStyle w:val="ListParagraph"/>
        <w:numPr>
          <w:ilvl w:val="0"/>
          <w:numId w:val="14"/>
        </w:numPr>
        <w:rPr>
          <w:rFonts w:ascii="Calibri" w:eastAsiaTheme="minorEastAsia" w:hAnsi="Calibri" w:cs="Calibri"/>
          <w:kern w:val="0"/>
          <w:sz w:val="22"/>
          <w:szCs w:val="22"/>
          <w14:ligatures w14:val="none"/>
        </w:rPr>
      </w:pPr>
      <w:r w:rsidRPr="006A3DF4">
        <w:rPr>
          <w:rFonts w:ascii="Calibri" w:eastAsiaTheme="minorEastAsia" w:hAnsi="Calibri" w:cs="Calibri"/>
          <w:kern w:val="0"/>
          <w:sz w:val="22"/>
          <w:szCs w:val="22"/>
          <w14:ligatures w14:val="none"/>
        </w:rPr>
        <w:t>Setting, monitoring and reviewing environmental objectives and targets to improve our environmental performance.</w:t>
      </w:r>
    </w:p>
    <w:p w14:paraId="3E2DC05B" w14:textId="4D771474" w:rsidR="0083705E" w:rsidRPr="006A3DF4" w:rsidRDefault="0083705E" w:rsidP="0083705E">
      <w:pPr>
        <w:pStyle w:val="ListParagraph"/>
        <w:numPr>
          <w:ilvl w:val="0"/>
          <w:numId w:val="14"/>
        </w:numPr>
        <w:rPr>
          <w:rFonts w:ascii="Calibri" w:eastAsiaTheme="minorEastAsia" w:hAnsi="Calibri" w:cs="Calibri"/>
          <w:kern w:val="0"/>
          <w:sz w:val="22"/>
          <w:szCs w:val="22"/>
          <w14:ligatures w14:val="none"/>
        </w:rPr>
      </w:pPr>
      <w:r w:rsidRPr="006A3DF4">
        <w:rPr>
          <w:rFonts w:ascii="Calibri" w:eastAsiaTheme="minorEastAsia" w:hAnsi="Calibri" w:cs="Calibri"/>
          <w:kern w:val="0"/>
          <w:sz w:val="22"/>
          <w:szCs w:val="22"/>
          <w14:ligatures w14:val="none"/>
        </w:rPr>
        <w:t>Reducing waste through digital working, responsible procurement, effective housekeeping and the efficient use of materials and resources.</w:t>
      </w:r>
    </w:p>
    <w:p w14:paraId="7C392ECF" w14:textId="7E230FA0" w:rsidR="0083705E" w:rsidRPr="006A3DF4" w:rsidRDefault="0083705E" w:rsidP="0083705E">
      <w:pPr>
        <w:pStyle w:val="ListParagraph"/>
        <w:numPr>
          <w:ilvl w:val="0"/>
          <w:numId w:val="14"/>
        </w:numPr>
        <w:rPr>
          <w:rFonts w:ascii="Calibri" w:eastAsiaTheme="minorEastAsia" w:hAnsi="Calibri" w:cs="Calibri"/>
          <w:kern w:val="0"/>
          <w:sz w:val="22"/>
          <w:szCs w:val="22"/>
          <w14:ligatures w14:val="none"/>
        </w:rPr>
      </w:pPr>
      <w:r w:rsidRPr="006A3DF4">
        <w:rPr>
          <w:rFonts w:ascii="Calibri" w:eastAsiaTheme="minorEastAsia" w:hAnsi="Calibri" w:cs="Calibri"/>
          <w:kern w:val="0"/>
          <w:sz w:val="22"/>
          <w:szCs w:val="22"/>
          <w14:ligatures w14:val="none"/>
        </w:rPr>
        <w:t>Conserving natural resources by minimising the consumption of energy, water, paper and other raw materials wherever practicable.</w:t>
      </w:r>
    </w:p>
    <w:p w14:paraId="38C5AD8A" w14:textId="49C430F6" w:rsidR="0083705E" w:rsidRPr="006A3DF4" w:rsidRDefault="0083705E" w:rsidP="0083705E">
      <w:pPr>
        <w:pStyle w:val="ListParagraph"/>
        <w:numPr>
          <w:ilvl w:val="0"/>
          <w:numId w:val="14"/>
        </w:numPr>
        <w:rPr>
          <w:rFonts w:ascii="Calibri" w:eastAsiaTheme="minorEastAsia" w:hAnsi="Calibri" w:cs="Calibri"/>
          <w:kern w:val="0"/>
          <w:sz w:val="22"/>
          <w:szCs w:val="22"/>
          <w14:ligatures w14:val="none"/>
        </w:rPr>
      </w:pPr>
      <w:r w:rsidRPr="006A3DF4">
        <w:rPr>
          <w:rFonts w:ascii="Calibri" w:eastAsiaTheme="minorEastAsia" w:hAnsi="Calibri" w:cs="Calibri"/>
          <w:kern w:val="0"/>
          <w:sz w:val="22"/>
          <w:szCs w:val="22"/>
          <w14:ligatures w14:val="none"/>
        </w:rPr>
        <w:t>Reducing greenhouse gas emissions by promoting energy-efficient working practices and the use of low-emission transport where feasible.</w:t>
      </w:r>
    </w:p>
    <w:p w14:paraId="129F682B" w14:textId="36F585D4" w:rsidR="0083705E" w:rsidRPr="006A3DF4" w:rsidRDefault="0083705E" w:rsidP="0083705E">
      <w:pPr>
        <w:pStyle w:val="ListParagraph"/>
        <w:numPr>
          <w:ilvl w:val="0"/>
          <w:numId w:val="14"/>
        </w:numPr>
        <w:rPr>
          <w:rFonts w:ascii="Calibri" w:eastAsiaTheme="minorEastAsia" w:hAnsi="Calibri" w:cs="Calibri"/>
          <w:kern w:val="0"/>
          <w:sz w:val="22"/>
          <w:szCs w:val="22"/>
          <w14:ligatures w14:val="none"/>
        </w:rPr>
      </w:pPr>
      <w:r w:rsidRPr="006A3DF4">
        <w:rPr>
          <w:rFonts w:ascii="Calibri" w:eastAsiaTheme="minorEastAsia" w:hAnsi="Calibri" w:cs="Calibri"/>
          <w:kern w:val="0"/>
          <w:sz w:val="22"/>
          <w:szCs w:val="22"/>
          <w14:ligatures w14:val="none"/>
        </w:rPr>
        <w:t>Considering environmental aspects and impacts when introducing or reviewing contracts, services, processes, suppliers, equipment and business activities to minimise adverse environmental effects.</w:t>
      </w:r>
    </w:p>
    <w:p w14:paraId="086BF5B8" w14:textId="0F702C57" w:rsidR="0083705E" w:rsidRPr="006A3DF4" w:rsidRDefault="0083705E" w:rsidP="0083705E">
      <w:pPr>
        <w:pStyle w:val="ListParagraph"/>
        <w:numPr>
          <w:ilvl w:val="0"/>
          <w:numId w:val="14"/>
        </w:numPr>
        <w:rPr>
          <w:rFonts w:ascii="Calibri" w:eastAsiaTheme="minorEastAsia" w:hAnsi="Calibri" w:cs="Calibri"/>
          <w:kern w:val="0"/>
          <w:sz w:val="22"/>
          <w:szCs w:val="22"/>
          <w14:ligatures w14:val="none"/>
        </w:rPr>
      </w:pPr>
      <w:r w:rsidRPr="006A3DF4">
        <w:rPr>
          <w:rFonts w:ascii="Calibri" w:eastAsiaTheme="minorEastAsia" w:hAnsi="Calibri" w:cs="Calibri"/>
          <w:kern w:val="0"/>
          <w:sz w:val="22"/>
          <w:szCs w:val="22"/>
          <w14:ligatures w14:val="none"/>
        </w:rPr>
        <w:t>Working with suppliers, contractors and business partners to encourage improved environmental performance and sustainable practices.</w:t>
      </w:r>
    </w:p>
    <w:p w14:paraId="30BE3AE2" w14:textId="422C627A" w:rsidR="0083705E" w:rsidRPr="006A3DF4" w:rsidRDefault="0083705E" w:rsidP="0083705E">
      <w:pPr>
        <w:pStyle w:val="ListParagraph"/>
        <w:numPr>
          <w:ilvl w:val="0"/>
          <w:numId w:val="14"/>
        </w:numPr>
        <w:rPr>
          <w:rFonts w:ascii="Calibri" w:eastAsiaTheme="minorEastAsia" w:hAnsi="Calibri" w:cs="Calibri"/>
          <w:kern w:val="0"/>
          <w:sz w:val="22"/>
          <w:szCs w:val="22"/>
          <w14:ligatures w14:val="none"/>
        </w:rPr>
      </w:pPr>
      <w:r w:rsidRPr="006A3DF4">
        <w:rPr>
          <w:rFonts w:ascii="Calibri" w:eastAsiaTheme="minorEastAsia" w:hAnsi="Calibri" w:cs="Calibri"/>
          <w:kern w:val="0"/>
          <w:sz w:val="22"/>
          <w:szCs w:val="22"/>
          <w14:ligatures w14:val="none"/>
        </w:rPr>
        <w:t>Developing environmental awareness and promoting individual responsibility among employees, associates and contractors through appropriate training and communication.</w:t>
      </w:r>
    </w:p>
    <w:p w14:paraId="0CE5BBEF" w14:textId="355C2853" w:rsidR="0083705E" w:rsidRPr="006A3DF4" w:rsidRDefault="0083705E" w:rsidP="0083705E">
      <w:pPr>
        <w:pStyle w:val="ListParagraph"/>
        <w:numPr>
          <w:ilvl w:val="0"/>
          <w:numId w:val="14"/>
        </w:numPr>
        <w:rPr>
          <w:rFonts w:ascii="Calibri" w:eastAsiaTheme="minorEastAsia" w:hAnsi="Calibri" w:cs="Calibri"/>
          <w:kern w:val="0"/>
          <w:sz w:val="22"/>
          <w:szCs w:val="22"/>
          <w14:ligatures w14:val="none"/>
        </w:rPr>
      </w:pPr>
      <w:r w:rsidRPr="006A3DF4">
        <w:rPr>
          <w:rFonts w:ascii="Calibri" w:eastAsiaTheme="minorEastAsia" w:hAnsi="Calibri" w:cs="Calibri"/>
          <w:kern w:val="0"/>
          <w:sz w:val="22"/>
          <w:szCs w:val="22"/>
          <w14:ligatures w14:val="none"/>
        </w:rPr>
        <w:t>Monitoring our environmental performance and implementing corrective actions where necessary to achieve continual improvement.</w:t>
      </w:r>
    </w:p>
    <w:p w14:paraId="64676C68" w14:textId="2CE51918" w:rsidR="0083705E" w:rsidRPr="006A3DF4" w:rsidRDefault="0083705E" w:rsidP="0083705E">
      <w:pPr>
        <w:pStyle w:val="ListParagraph"/>
        <w:numPr>
          <w:ilvl w:val="0"/>
          <w:numId w:val="14"/>
        </w:numPr>
        <w:rPr>
          <w:rFonts w:ascii="Calibri" w:eastAsiaTheme="minorEastAsia" w:hAnsi="Calibri" w:cs="Calibri"/>
          <w:kern w:val="0"/>
          <w:sz w:val="22"/>
          <w:szCs w:val="22"/>
          <w14:ligatures w14:val="none"/>
        </w:rPr>
      </w:pPr>
      <w:r w:rsidRPr="006A3DF4">
        <w:rPr>
          <w:rFonts w:ascii="Calibri" w:eastAsiaTheme="minorEastAsia" w:hAnsi="Calibri" w:cs="Calibri"/>
          <w:kern w:val="0"/>
          <w:sz w:val="22"/>
          <w:szCs w:val="22"/>
          <w14:ligatures w14:val="none"/>
        </w:rPr>
        <w:lastRenderedPageBreak/>
        <w:t>Communicating openly with clients, suppliers, regulators and other interested parties regarding our environmental commitments and performance.</w:t>
      </w:r>
    </w:p>
    <w:p w14:paraId="742BDD6C" w14:textId="1CD64D68" w:rsidR="0094035A" w:rsidRPr="006A3DF4" w:rsidRDefault="0083705E" w:rsidP="0083705E">
      <w:pPr>
        <w:pStyle w:val="ListParagraph"/>
        <w:numPr>
          <w:ilvl w:val="0"/>
          <w:numId w:val="14"/>
        </w:numPr>
        <w:rPr>
          <w:rFonts w:ascii="Calibri" w:hAnsi="Calibri" w:cs="Calibri"/>
          <w:sz w:val="22"/>
          <w:szCs w:val="22"/>
        </w:rPr>
      </w:pPr>
      <w:r w:rsidRPr="006A3DF4">
        <w:rPr>
          <w:rFonts w:ascii="Calibri" w:eastAsiaTheme="minorEastAsia" w:hAnsi="Calibri" w:cs="Calibri"/>
          <w:kern w:val="0"/>
          <w:sz w:val="22"/>
          <w:szCs w:val="22"/>
          <w14:ligatures w14:val="none"/>
        </w:rPr>
        <w:t>Supporting our clients in improving their own environmental performance by providing practical, effective and compliant environmental management system consultancy.</w:t>
      </w:r>
    </w:p>
    <w:p w14:paraId="4C8323DD" w14:textId="5C569CE7" w:rsidR="00886C1C" w:rsidRPr="006A3DF4" w:rsidRDefault="00886C1C" w:rsidP="00886C1C">
      <w:pPr>
        <w:rPr>
          <w:rFonts w:ascii="Calibri" w:hAnsi="Calibri" w:cs="Calibri"/>
          <w:sz w:val="22"/>
          <w:szCs w:val="22"/>
        </w:rPr>
      </w:pPr>
    </w:p>
    <w:p w14:paraId="69D15D48" w14:textId="77777777" w:rsidR="00266EC5" w:rsidRDefault="00266EC5" w:rsidP="00266EC5">
      <w:pPr>
        <w:pStyle w:val="Default"/>
        <w:jc w:val="both"/>
        <w:rPr>
          <w:rFonts w:ascii="Calibri" w:hAnsi="Calibri" w:cs="Calibri"/>
          <w:b/>
          <w:bCs/>
          <w:sz w:val="22"/>
          <w:szCs w:val="22"/>
        </w:rPr>
      </w:pPr>
      <w:r w:rsidRPr="007B1737">
        <w:rPr>
          <w:rFonts w:ascii="Calibri" w:hAnsi="Calibri" w:cs="Calibri"/>
          <w:b/>
          <w:bCs/>
          <w:sz w:val="22"/>
          <w:szCs w:val="22"/>
        </w:rPr>
        <w:t>We believe this focused approach will continue to assist us to successfully distinguish our business from that of our competitors and achieve our company mission of being a recognised and trusted outsourced business partner for SMEs across the UK.</w:t>
      </w:r>
    </w:p>
    <w:p w14:paraId="1FF47B75" w14:textId="77777777" w:rsidR="00266EC5" w:rsidRPr="007B1737" w:rsidRDefault="00266EC5" w:rsidP="00266EC5">
      <w:pPr>
        <w:pStyle w:val="Default"/>
        <w:jc w:val="both"/>
        <w:rPr>
          <w:rFonts w:ascii="Calibri" w:hAnsi="Calibri" w:cs="Calibri"/>
          <w:b/>
          <w:bCs/>
          <w:sz w:val="22"/>
          <w:szCs w:val="22"/>
        </w:rPr>
      </w:pPr>
    </w:p>
    <w:p w14:paraId="01310B5A" w14:textId="77777777" w:rsidR="00266EC5" w:rsidRPr="007B1737" w:rsidRDefault="00266EC5" w:rsidP="00266EC5">
      <w:pPr>
        <w:pStyle w:val="Heading2"/>
        <w:rPr>
          <w:rFonts w:ascii="Calibri" w:hAnsi="Calibri" w:cs="Calibri"/>
          <w:b/>
          <w:bCs/>
          <w:color w:val="auto"/>
          <w:sz w:val="22"/>
          <w:szCs w:val="22"/>
        </w:rPr>
      </w:pPr>
      <w:r w:rsidRPr="007B1737">
        <w:rPr>
          <w:rFonts w:ascii="Calibri" w:hAnsi="Calibri" w:cs="Calibri"/>
          <w:b/>
          <w:bCs/>
          <w:color w:val="auto"/>
          <w:sz w:val="22"/>
          <w:szCs w:val="22"/>
        </w:rPr>
        <w:t>Responsibility</w:t>
      </w:r>
    </w:p>
    <w:p w14:paraId="518D38FC" w14:textId="77777777" w:rsidR="00266EC5" w:rsidRPr="007B1737" w:rsidRDefault="00266EC5" w:rsidP="00266EC5">
      <w:pPr>
        <w:rPr>
          <w:rFonts w:ascii="Calibri" w:hAnsi="Calibri" w:cs="Calibri"/>
          <w:sz w:val="22"/>
          <w:szCs w:val="22"/>
        </w:rPr>
      </w:pPr>
      <w:r w:rsidRPr="007B1737">
        <w:rPr>
          <w:rFonts w:ascii="Calibri" w:hAnsi="Calibri" w:cs="Calibri"/>
          <w:sz w:val="22"/>
          <w:szCs w:val="22"/>
        </w:rPr>
        <w:t>The Managing Director is responsible for implementing this policy, ensuring it is communicated to relevant interested parties, reviewed annually and remains appropriate to the purpose and strategic direction of AA Compliance Compass Ltd.</w:t>
      </w:r>
    </w:p>
    <w:p w14:paraId="069DAD3F" w14:textId="77777777" w:rsidR="00A3033B" w:rsidRPr="006A3DF4" w:rsidRDefault="00A3033B" w:rsidP="00A3033B">
      <w:pPr>
        <w:rPr>
          <w:rFonts w:ascii="Calibri" w:hAnsi="Calibri" w:cs="Calibri"/>
          <w:sz w:val="22"/>
          <w:szCs w:val="22"/>
        </w:rPr>
      </w:pPr>
    </w:p>
    <w:p w14:paraId="6A0BFFC2" w14:textId="77777777" w:rsidR="00A3033B" w:rsidRPr="007B1737" w:rsidRDefault="00A3033B" w:rsidP="00A3033B">
      <w:pPr>
        <w:rPr>
          <w:rFonts w:ascii="Calibri" w:hAnsi="Calibri" w:cs="Calibri"/>
          <w:b/>
          <w:bCs/>
          <w:sz w:val="22"/>
          <w:szCs w:val="22"/>
        </w:rPr>
      </w:pPr>
      <w:r w:rsidRPr="007B1737">
        <w:rPr>
          <w:rFonts w:ascii="Calibri" w:hAnsi="Calibri" w:cs="Calibri"/>
          <w:b/>
          <w:bCs/>
          <w:sz w:val="22"/>
          <w:szCs w:val="22"/>
        </w:rPr>
        <w:t>Approved by</w:t>
      </w:r>
    </w:p>
    <w:p w14:paraId="695FA651" w14:textId="77777777" w:rsidR="00A3033B" w:rsidRPr="007B1737" w:rsidRDefault="00A3033B" w:rsidP="00A3033B">
      <w:pPr>
        <w:rPr>
          <w:rFonts w:ascii="Calibri" w:hAnsi="Calibri" w:cs="Calibri"/>
          <w:sz w:val="22"/>
          <w:szCs w:val="22"/>
        </w:rPr>
      </w:pPr>
      <w:r w:rsidRPr="007B1737">
        <w:rPr>
          <w:rFonts w:ascii="Calibri" w:hAnsi="Calibri" w:cs="Calibri"/>
          <w:noProof/>
          <w:sz w:val="22"/>
          <w:szCs w:val="22"/>
        </w:rPr>
        <w:drawing>
          <wp:inline distT="0" distB="0" distL="0" distR="0" wp14:anchorId="343972B5" wp14:editId="1AF24BEB">
            <wp:extent cx="1343212" cy="447737"/>
            <wp:effectExtent l="0" t="0" r="9525" b="9525"/>
            <wp:docPr id="660620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620025" name=""/>
                    <pic:cNvPicPr/>
                  </pic:nvPicPr>
                  <pic:blipFill>
                    <a:blip r:embed="rId7"/>
                    <a:stretch>
                      <a:fillRect/>
                    </a:stretch>
                  </pic:blipFill>
                  <pic:spPr>
                    <a:xfrm>
                      <a:off x="0" y="0"/>
                      <a:ext cx="1343212" cy="447737"/>
                    </a:xfrm>
                    <a:prstGeom prst="rect">
                      <a:avLst/>
                    </a:prstGeom>
                  </pic:spPr>
                </pic:pic>
              </a:graphicData>
            </a:graphic>
          </wp:inline>
        </w:drawing>
      </w:r>
    </w:p>
    <w:p w14:paraId="157C6066" w14:textId="77777777" w:rsidR="00A3033B" w:rsidRPr="007B1737" w:rsidRDefault="00A3033B" w:rsidP="00A3033B">
      <w:pPr>
        <w:rPr>
          <w:rFonts w:ascii="Calibri" w:hAnsi="Calibri" w:cs="Calibri"/>
          <w:sz w:val="22"/>
          <w:szCs w:val="22"/>
        </w:rPr>
      </w:pPr>
      <w:r w:rsidRPr="007B1737">
        <w:rPr>
          <w:rFonts w:ascii="Calibri" w:hAnsi="Calibri" w:cs="Calibri"/>
          <w:b/>
          <w:bCs/>
          <w:sz w:val="22"/>
          <w:szCs w:val="22"/>
        </w:rPr>
        <w:t>Anne Ashman</w:t>
      </w:r>
      <w:r w:rsidRPr="007B1737">
        <w:rPr>
          <w:rFonts w:ascii="Calibri" w:hAnsi="Calibri" w:cs="Calibri"/>
          <w:sz w:val="22"/>
          <w:szCs w:val="22"/>
        </w:rPr>
        <w:br/>
        <w:t>AA Compliance Compass Ltd</w:t>
      </w:r>
    </w:p>
    <w:p w14:paraId="5F8ADCE7" w14:textId="77777777" w:rsidR="00A3033B" w:rsidRPr="007B1737" w:rsidRDefault="00A3033B" w:rsidP="00A3033B">
      <w:pPr>
        <w:rPr>
          <w:rFonts w:ascii="Calibri" w:hAnsi="Calibri" w:cs="Calibri"/>
          <w:sz w:val="22"/>
          <w:szCs w:val="22"/>
        </w:rPr>
      </w:pPr>
      <w:r w:rsidRPr="007B1737">
        <w:rPr>
          <w:rFonts w:ascii="Calibri" w:hAnsi="Calibri" w:cs="Calibri"/>
          <w:b/>
          <w:bCs/>
          <w:sz w:val="22"/>
          <w:szCs w:val="22"/>
        </w:rPr>
        <w:t>Approved by:</w:t>
      </w:r>
      <w:r w:rsidRPr="007B1737">
        <w:rPr>
          <w:rFonts w:ascii="Calibri" w:hAnsi="Calibri" w:cs="Calibri"/>
          <w:sz w:val="22"/>
          <w:szCs w:val="22"/>
        </w:rPr>
        <w:t xml:space="preserve"> Anne Ashman, Managing Director</w:t>
      </w:r>
      <w:r w:rsidRPr="007B1737">
        <w:rPr>
          <w:rFonts w:ascii="Calibri" w:hAnsi="Calibri" w:cs="Calibri"/>
          <w:sz w:val="22"/>
          <w:szCs w:val="22"/>
        </w:rPr>
        <w:br/>
      </w:r>
      <w:r w:rsidRPr="007B1737">
        <w:rPr>
          <w:rFonts w:ascii="Calibri" w:hAnsi="Calibri" w:cs="Calibri"/>
          <w:b/>
          <w:bCs/>
          <w:sz w:val="22"/>
          <w:szCs w:val="22"/>
        </w:rPr>
        <w:t>Review Date:</w:t>
      </w:r>
      <w:r w:rsidRPr="007B1737">
        <w:rPr>
          <w:rFonts w:ascii="Calibri" w:hAnsi="Calibri" w:cs="Calibri"/>
          <w:sz w:val="22"/>
          <w:szCs w:val="22"/>
        </w:rPr>
        <w:t xml:space="preserve"> Annually</w:t>
      </w:r>
    </w:p>
    <w:p w14:paraId="6D497E6E" w14:textId="77777777" w:rsidR="00A3033B" w:rsidRPr="007B1737" w:rsidRDefault="00A3033B" w:rsidP="00A3033B">
      <w:pPr>
        <w:rPr>
          <w:rFonts w:ascii="Calibri" w:hAnsi="Calibri" w:cs="Calibri"/>
          <w:sz w:val="22"/>
          <w:szCs w:val="22"/>
        </w:rPr>
      </w:pPr>
    </w:p>
    <w:p w14:paraId="37842D1C" w14:textId="546DEE0F" w:rsidR="00A3033B" w:rsidRPr="007B1737" w:rsidRDefault="00A3033B" w:rsidP="00A3033B">
      <w:pPr>
        <w:rPr>
          <w:rFonts w:ascii="Calibri" w:hAnsi="Calibri" w:cs="Calibri"/>
          <w:sz w:val="22"/>
          <w:szCs w:val="22"/>
        </w:rPr>
      </w:pPr>
      <w:r>
        <w:rPr>
          <w:rFonts w:ascii="Calibri" w:hAnsi="Calibri" w:cs="Calibri"/>
          <w:b/>
          <w:bCs/>
          <w:sz w:val="22"/>
          <w:szCs w:val="22"/>
        </w:rPr>
        <w:t xml:space="preserve">Review </w:t>
      </w:r>
      <w:r w:rsidRPr="007B1737">
        <w:rPr>
          <w:rFonts w:ascii="Calibri" w:hAnsi="Calibri" w:cs="Calibri"/>
          <w:b/>
          <w:bCs/>
          <w:sz w:val="22"/>
          <w:szCs w:val="22"/>
        </w:rPr>
        <w:t>Date:</w:t>
      </w:r>
      <w:r>
        <w:rPr>
          <w:rFonts w:ascii="Calibri" w:hAnsi="Calibri" w:cs="Calibri"/>
          <w:sz w:val="22"/>
          <w:szCs w:val="22"/>
        </w:rPr>
        <w:t xml:space="preserve"> </w:t>
      </w:r>
      <w:sdt>
        <w:sdtPr>
          <w:rPr>
            <w:rFonts w:ascii="Calibri" w:hAnsi="Calibri" w:cs="Calibri"/>
            <w:sz w:val="22"/>
            <w:szCs w:val="22"/>
          </w:rPr>
          <w:id w:val="816079266"/>
          <w:placeholder>
            <w:docPart w:val="DefaultPlaceholder_-1854013440"/>
          </w:placeholder>
        </w:sdtPr>
        <w:sdtContent>
          <w:sdt>
            <w:sdtPr>
              <w:rPr>
                <w:rFonts w:ascii="Calibri" w:hAnsi="Calibri" w:cs="Calibri"/>
                <w:sz w:val="22"/>
                <w:szCs w:val="22"/>
              </w:rPr>
              <w:id w:val="-2103017431"/>
              <w:placeholder>
                <w:docPart w:val="B2E17FF460FF492CA014C74CD83BE1FF"/>
              </w:placeholder>
            </w:sdtPr>
            <w:sdtContent>
              <w:r>
                <w:rPr>
                  <w:rFonts w:ascii="Calibri" w:hAnsi="Calibri" w:cs="Calibri"/>
                  <w:sz w:val="22"/>
                  <w:szCs w:val="22"/>
                </w:rPr>
                <w:t>28.7.26</w:t>
              </w:r>
            </w:sdtContent>
          </w:sdt>
        </w:sdtContent>
      </w:sdt>
    </w:p>
    <w:p w14:paraId="64C35B6B" w14:textId="56153DE8" w:rsidR="00A3033B" w:rsidRDefault="00A3033B" w:rsidP="00A3033B">
      <w:pPr>
        <w:pStyle w:val="Footer"/>
      </w:pPr>
      <w:r w:rsidRPr="00886C1C">
        <w:rPr>
          <w:b/>
          <w:bCs/>
        </w:rPr>
        <w:t>Version:</w:t>
      </w:r>
      <w:r w:rsidRPr="00886C1C">
        <w:t xml:space="preserve"> </w:t>
      </w:r>
      <w:sdt>
        <w:sdtPr>
          <w:id w:val="266971337"/>
          <w:placeholder>
            <w:docPart w:val="DefaultPlaceholder_-1854013440"/>
          </w:placeholder>
        </w:sdtPr>
        <w:sdtContent>
          <w:sdt>
            <w:sdtPr>
              <w:id w:val="-1643802957"/>
              <w:placeholder>
                <w:docPart w:val="B2E17FF460FF492CA014C74CD83BE1FF"/>
              </w:placeholder>
            </w:sdtPr>
            <w:sdtContent>
              <w:sdt>
                <w:sdtPr>
                  <w:id w:val="1247154549"/>
                  <w:placeholder>
                    <w:docPart w:val="332B384588CB4C4CB9A68F4D5E470E7D"/>
                  </w:placeholder>
                </w:sdtPr>
                <w:sdtContent>
                  <w:r w:rsidRPr="00886C1C">
                    <w:t>1.0</w:t>
                  </w:r>
                </w:sdtContent>
              </w:sdt>
            </w:sdtContent>
          </w:sdt>
        </w:sdtContent>
      </w:sdt>
    </w:p>
    <w:p w14:paraId="35970651" w14:textId="77777777" w:rsidR="00A3033B" w:rsidRDefault="00A3033B" w:rsidP="00A3033B">
      <w:pPr>
        <w:pStyle w:val="Footer"/>
      </w:pPr>
    </w:p>
    <w:p w14:paraId="7DDA2139" w14:textId="5CA5B116" w:rsidR="00A3033B" w:rsidRDefault="00A3033B" w:rsidP="00A3033B">
      <w:pPr>
        <w:pStyle w:val="Footer"/>
      </w:pPr>
      <w:r w:rsidRPr="00CA7D36">
        <w:rPr>
          <w:b/>
          <w:bCs/>
        </w:rPr>
        <w:t>Doc ID</w:t>
      </w:r>
      <w:r>
        <w:t>: AACC 10</w:t>
      </w:r>
      <w:r w:rsidR="00266EC5">
        <w:t>3</w:t>
      </w:r>
    </w:p>
    <w:p w14:paraId="2C47E01D" w14:textId="77777777" w:rsidR="00F305E3" w:rsidRPr="007B1737" w:rsidRDefault="00F305E3" w:rsidP="00A3033B">
      <w:pPr>
        <w:rPr>
          <w:rFonts w:ascii="Calibri" w:hAnsi="Calibri" w:cs="Calibri"/>
          <w:sz w:val="22"/>
          <w:szCs w:val="22"/>
        </w:rPr>
      </w:pPr>
    </w:p>
    <w:sectPr w:rsidR="00F305E3" w:rsidRPr="007B1737" w:rsidSect="00886C1C">
      <w:headerReference w:type="even" r:id="rId8"/>
      <w:headerReference w:type="default" r:id="rId9"/>
      <w:headerReference w:type="first" r:id="rId10"/>
      <w:pgSz w:w="11906" w:h="16838"/>
      <w:pgMar w:top="1440" w:right="1440" w:bottom="1440" w:left="1440" w:header="708" w:footer="708" w:gutter="0"/>
      <w:pgBorders w:offsetFrom="page">
        <w:top w:val="thinThickSmallGap" w:sz="24" w:space="24" w:color="auto"/>
        <w:left w:val="thinThick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9D15E" w14:textId="77777777" w:rsidR="00BC4749" w:rsidRDefault="00BC4749" w:rsidP="00886C1C">
      <w:pPr>
        <w:spacing w:after="0" w:line="240" w:lineRule="auto"/>
      </w:pPr>
      <w:r>
        <w:separator/>
      </w:r>
    </w:p>
  </w:endnote>
  <w:endnote w:type="continuationSeparator" w:id="0">
    <w:p w14:paraId="1A579D2F" w14:textId="77777777" w:rsidR="00BC4749" w:rsidRDefault="00BC4749" w:rsidP="00886C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03B95" w14:textId="77777777" w:rsidR="00BC4749" w:rsidRDefault="00BC4749" w:rsidP="00886C1C">
      <w:pPr>
        <w:spacing w:after="0" w:line="240" w:lineRule="auto"/>
      </w:pPr>
      <w:r>
        <w:separator/>
      </w:r>
    </w:p>
  </w:footnote>
  <w:footnote w:type="continuationSeparator" w:id="0">
    <w:p w14:paraId="0732E604" w14:textId="77777777" w:rsidR="00BC4749" w:rsidRDefault="00BC4749" w:rsidP="00886C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48463" w14:textId="1BE386FF" w:rsidR="00886C1C" w:rsidRDefault="00000000">
    <w:pPr>
      <w:pStyle w:val="Header"/>
    </w:pPr>
    <w:r>
      <w:rPr>
        <w:noProof/>
      </w:rPr>
      <w:pict w14:anchorId="6973D5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436719" o:spid="_x0000_s1026" type="#_x0000_t136" style="position:absolute;margin-left:0;margin-top:0;width:445.4pt;height:190.85pt;rotation:315;z-index:-251654144;mso-position-horizontal:center;mso-position-horizontal-relative:margin;mso-position-vertical:center;mso-position-vertical-relative:margin" o:allowincell="f" fillcolor="silver" stroked="f">
          <v:fill opacity=".5"/>
          <v:textpath style="font-family:&quot;Calibri&quot;;font-size:1pt" string="AACC Lt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E992" w14:textId="7540F572" w:rsidR="00886C1C" w:rsidRDefault="00000000" w:rsidP="00886C1C">
    <w:pPr>
      <w:pStyle w:val="Header"/>
    </w:pPr>
    <w:r>
      <w:rPr>
        <w:noProof/>
      </w:rPr>
      <w:pict w14:anchorId="1432A06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436720" o:spid="_x0000_s1027" type="#_x0000_t136" style="position:absolute;margin-left:0;margin-top:0;width:445.4pt;height:190.85pt;rotation:315;z-index:-251652096;mso-position-horizontal:center;mso-position-horizontal-relative:margin;mso-position-vertical:center;mso-position-vertical-relative:margin" o:allowincell="f" fillcolor="silver" stroked="f">
          <v:fill opacity=".5"/>
          <v:textpath style="font-family:&quot;Calibri&quot;;font-size:1pt" string="AACC Ltd"/>
          <w10:wrap anchorx="margin" anchory="margin"/>
        </v:shape>
      </w:pict>
    </w:r>
    <w:r w:rsidR="00886C1C">
      <w:rPr>
        <w:noProof/>
      </w:rPr>
      <w:drawing>
        <wp:anchor distT="0" distB="0" distL="114300" distR="114300" simplePos="0" relativeHeight="251658240" behindDoc="0" locked="0" layoutInCell="1" allowOverlap="1" wp14:anchorId="19EA0572" wp14:editId="318A21EE">
          <wp:simplePos x="0" y="0"/>
          <wp:positionH relativeFrom="column">
            <wp:align>right</wp:align>
          </wp:positionH>
          <wp:positionV relativeFrom="page">
            <wp:posOffset>446405</wp:posOffset>
          </wp:positionV>
          <wp:extent cx="1407600" cy="1062000"/>
          <wp:effectExtent l="0" t="0" r="0" b="0"/>
          <wp:wrapTopAndBottom/>
          <wp:docPr id="2187867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7600" cy="106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8A856" w14:textId="583BCD8A" w:rsidR="00886C1C" w:rsidRDefault="00000000">
    <w:pPr>
      <w:pStyle w:val="Header"/>
    </w:pPr>
    <w:r>
      <w:rPr>
        <w:noProof/>
      </w:rPr>
      <w:pict w14:anchorId="0D1ACD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2436718" o:spid="_x0000_s1025" type="#_x0000_t136" style="position:absolute;margin-left:0;margin-top:0;width:445.4pt;height:190.85pt;rotation:315;z-index:-251656192;mso-position-horizontal:center;mso-position-horizontal-relative:margin;mso-position-vertical:center;mso-position-vertical-relative:margin" o:allowincell="f" fillcolor="silver" stroked="f">
          <v:fill opacity=".5"/>
          <v:textpath style="font-family:&quot;Calibri&quot;;font-size:1pt" string="AACC Ltd"/>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9284EC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E4095F"/>
    <w:multiLevelType w:val="hybridMultilevel"/>
    <w:tmpl w:val="F2706E14"/>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86A08C4"/>
    <w:multiLevelType w:val="hybridMultilevel"/>
    <w:tmpl w:val="C5B2CA98"/>
    <w:lvl w:ilvl="0" w:tplc="09E010BE">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DF570B"/>
    <w:multiLevelType w:val="multilevel"/>
    <w:tmpl w:val="F52A0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3E11E3"/>
    <w:multiLevelType w:val="hybridMultilevel"/>
    <w:tmpl w:val="EF58C5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3913F1"/>
    <w:multiLevelType w:val="multilevel"/>
    <w:tmpl w:val="6DD60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D82AC8"/>
    <w:multiLevelType w:val="multilevel"/>
    <w:tmpl w:val="00702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073EC8"/>
    <w:multiLevelType w:val="multilevel"/>
    <w:tmpl w:val="7938F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EE7FD0"/>
    <w:multiLevelType w:val="hybridMultilevel"/>
    <w:tmpl w:val="4E70ABDC"/>
    <w:lvl w:ilvl="0" w:tplc="0409000F">
      <w:start w:val="1"/>
      <w:numFmt w:val="decimal"/>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29433D1"/>
    <w:multiLevelType w:val="hybridMultilevel"/>
    <w:tmpl w:val="9E3E30C6"/>
    <w:lvl w:ilvl="0" w:tplc="F74E38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45B5EC6"/>
    <w:multiLevelType w:val="multilevel"/>
    <w:tmpl w:val="19343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7810F0"/>
    <w:multiLevelType w:val="multilevel"/>
    <w:tmpl w:val="1AA24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D22908"/>
    <w:multiLevelType w:val="hybridMultilevel"/>
    <w:tmpl w:val="FB800956"/>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04C62B4"/>
    <w:multiLevelType w:val="hybridMultilevel"/>
    <w:tmpl w:val="A90821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E90768"/>
    <w:multiLevelType w:val="multilevel"/>
    <w:tmpl w:val="8EA62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8658042">
    <w:abstractNumId w:val="11"/>
  </w:num>
  <w:num w:numId="2" w16cid:durableId="1928609757">
    <w:abstractNumId w:val="7"/>
  </w:num>
  <w:num w:numId="3" w16cid:durableId="845706498">
    <w:abstractNumId w:val="10"/>
  </w:num>
  <w:num w:numId="4" w16cid:durableId="1248273079">
    <w:abstractNumId w:val="3"/>
  </w:num>
  <w:num w:numId="5" w16cid:durableId="1166441050">
    <w:abstractNumId w:val="14"/>
  </w:num>
  <w:num w:numId="6" w16cid:durableId="749734816">
    <w:abstractNumId w:val="5"/>
  </w:num>
  <w:num w:numId="7" w16cid:durableId="1748385577">
    <w:abstractNumId w:val="6"/>
  </w:num>
  <w:num w:numId="8" w16cid:durableId="1034572682">
    <w:abstractNumId w:val="0"/>
  </w:num>
  <w:num w:numId="9" w16cid:durableId="1901596934">
    <w:abstractNumId w:val="8"/>
  </w:num>
  <w:num w:numId="10" w16cid:durableId="1923752864">
    <w:abstractNumId w:val="13"/>
  </w:num>
  <w:num w:numId="11" w16cid:durableId="230119345">
    <w:abstractNumId w:val="9"/>
  </w:num>
  <w:num w:numId="12" w16cid:durableId="963077800">
    <w:abstractNumId w:val="1"/>
  </w:num>
  <w:num w:numId="13" w16cid:durableId="1085419656">
    <w:abstractNumId w:val="12"/>
  </w:num>
  <w:num w:numId="14" w16cid:durableId="755977832">
    <w:abstractNumId w:val="4"/>
  </w:num>
  <w:num w:numId="15" w16cid:durableId="9394900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jEnTkvAPgq2zxy/iCv7UfVSP/gsG6iV83sO3f4+ihGFR4ru3M+4MEsBFf3hSfEYwimutFD3sflGR9POY7YOXQA==" w:salt="ra9yaN0YFbmBXLTBG9/a6w=="/>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C1C"/>
    <w:rsid w:val="000040DD"/>
    <w:rsid w:val="00105577"/>
    <w:rsid w:val="001B6B9B"/>
    <w:rsid w:val="001F7639"/>
    <w:rsid w:val="002042A9"/>
    <w:rsid w:val="00266EC5"/>
    <w:rsid w:val="00345EC6"/>
    <w:rsid w:val="00654445"/>
    <w:rsid w:val="006A3DF4"/>
    <w:rsid w:val="006B3994"/>
    <w:rsid w:val="006F2E73"/>
    <w:rsid w:val="007B1737"/>
    <w:rsid w:val="0083705E"/>
    <w:rsid w:val="00886C1C"/>
    <w:rsid w:val="0094035A"/>
    <w:rsid w:val="00952C34"/>
    <w:rsid w:val="00983663"/>
    <w:rsid w:val="00A3033B"/>
    <w:rsid w:val="00A66055"/>
    <w:rsid w:val="00AC3A8C"/>
    <w:rsid w:val="00BC2526"/>
    <w:rsid w:val="00BC4749"/>
    <w:rsid w:val="00BD406D"/>
    <w:rsid w:val="00C118CB"/>
    <w:rsid w:val="00C12D1A"/>
    <w:rsid w:val="00C7529D"/>
    <w:rsid w:val="00E062E2"/>
    <w:rsid w:val="00E5730B"/>
    <w:rsid w:val="00EA4B45"/>
    <w:rsid w:val="00F15FA3"/>
    <w:rsid w:val="00F305E3"/>
    <w:rsid w:val="00FC59F5"/>
    <w:rsid w:val="00FE0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5D37F"/>
  <w15:chartTrackingRefBased/>
  <w15:docId w15:val="{92B342AA-EB34-43F6-B36B-082270647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33B"/>
  </w:style>
  <w:style w:type="paragraph" w:styleId="Heading1">
    <w:name w:val="heading 1"/>
    <w:basedOn w:val="Normal"/>
    <w:next w:val="Normal"/>
    <w:link w:val="Heading1Char"/>
    <w:uiPriority w:val="9"/>
    <w:qFormat/>
    <w:rsid w:val="00886C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86C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6C1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6C1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6C1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6C1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6C1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6C1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6C1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C1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6C1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6C1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6C1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C1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C1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C1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C1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C1C"/>
    <w:rPr>
      <w:rFonts w:eastAsiaTheme="majorEastAsia" w:cstheme="majorBidi"/>
      <w:color w:val="272727" w:themeColor="text1" w:themeTint="D8"/>
    </w:rPr>
  </w:style>
  <w:style w:type="paragraph" w:styleId="Title">
    <w:name w:val="Title"/>
    <w:basedOn w:val="Normal"/>
    <w:next w:val="Normal"/>
    <w:link w:val="TitleChar"/>
    <w:uiPriority w:val="10"/>
    <w:qFormat/>
    <w:rsid w:val="00886C1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C1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C1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C1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C1C"/>
    <w:pPr>
      <w:spacing w:before="160"/>
      <w:jc w:val="center"/>
    </w:pPr>
    <w:rPr>
      <w:i/>
      <w:iCs/>
      <w:color w:val="404040" w:themeColor="text1" w:themeTint="BF"/>
    </w:rPr>
  </w:style>
  <w:style w:type="character" w:customStyle="1" w:styleId="QuoteChar">
    <w:name w:val="Quote Char"/>
    <w:basedOn w:val="DefaultParagraphFont"/>
    <w:link w:val="Quote"/>
    <w:uiPriority w:val="29"/>
    <w:rsid w:val="00886C1C"/>
    <w:rPr>
      <w:i/>
      <w:iCs/>
      <w:color w:val="404040" w:themeColor="text1" w:themeTint="BF"/>
    </w:rPr>
  </w:style>
  <w:style w:type="paragraph" w:styleId="ListParagraph">
    <w:name w:val="List Paragraph"/>
    <w:basedOn w:val="Normal"/>
    <w:uiPriority w:val="34"/>
    <w:qFormat/>
    <w:rsid w:val="00886C1C"/>
    <w:pPr>
      <w:ind w:left="720"/>
      <w:contextualSpacing/>
    </w:pPr>
  </w:style>
  <w:style w:type="character" w:styleId="IntenseEmphasis">
    <w:name w:val="Intense Emphasis"/>
    <w:basedOn w:val="DefaultParagraphFont"/>
    <w:uiPriority w:val="21"/>
    <w:qFormat/>
    <w:rsid w:val="00886C1C"/>
    <w:rPr>
      <w:i/>
      <w:iCs/>
      <w:color w:val="0F4761" w:themeColor="accent1" w:themeShade="BF"/>
    </w:rPr>
  </w:style>
  <w:style w:type="paragraph" w:styleId="IntenseQuote">
    <w:name w:val="Intense Quote"/>
    <w:basedOn w:val="Normal"/>
    <w:next w:val="Normal"/>
    <w:link w:val="IntenseQuoteChar"/>
    <w:uiPriority w:val="30"/>
    <w:qFormat/>
    <w:rsid w:val="00886C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C1C"/>
    <w:rPr>
      <w:i/>
      <w:iCs/>
      <w:color w:val="0F4761" w:themeColor="accent1" w:themeShade="BF"/>
    </w:rPr>
  </w:style>
  <w:style w:type="character" w:styleId="IntenseReference">
    <w:name w:val="Intense Reference"/>
    <w:basedOn w:val="DefaultParagraphFont"/>
    <w:uiPriority w:val="32"/>
    <w:qFormat/>
    <w:rsid w:val="00886C1C"/>
    <w:rPr>
      <w:b/>
      <w:bCs/>
      <w:smallCaps/>
      <w:color w:val="0F4761" w:themeColor="accent1" w:themeShade="BF"/>
      <w:spacing w:val="5"/>
    </w:rPr>
  </w:style>
  <w:style w:type="paragraph" w:styleId="Header">
    <w:name w:val="header"/>
    <w:basedOn w:val="Normal"/>
    <w:link w:val="HeaderChar"/>
    <w:uiPriority w:val="99"/>
    <w:unhideWhenUsed/>
    <w:rsid w:val="00886C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6C1C"/>
  </w:style>
  <w:style w:type="paragraph" w:styleId="Footer">
    <w:name w:val="footer"/>
    <w:basedOn w:val="Normal"/>
    <w:link w:val="FooterChar"/>
    <w:uiPriority w:val="99"/>
    <w:unhideWhenUsed/>
    <w:rsid w:val="00886C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6C1C"/>
  </w:style>
  <w:style w:type="character" w:styleId="PlaceholderText">
    <w:name w:val="Placeholder Text"/>
    <w:basedOn w:val="DefaultParagraphFont"/>
    <w:uiPriority w:val="99"/>
    <w:semiHidden/>
    <w:rsid w:val="00886C1C"/>
    <w:rPr>
      <w:color w:val="666666"/>
    </w:rPr>
  </w:style>
  <w:style w:type="paragraph" w:styleId="ListBullet">
    <w:name w:val="List Bullet"/>
    <w:basedOn w:val="Normal"/>
    <w:uiPriority w:val="99"/>
    <w:unhideWhenUsed/>
    <w:rsid w:val="00983663"/>
    <w:pPr>
      <w:numPr>
        <w:numId w:val="8"/>
      </w:numPr>
      <w:tabs>
        <w:tab w:val="clear" w:pos="360"/>
      </w:tabs>
      <w:spacing w:after="200" w:line="276" w:lineRule="auto"/>
      <w:ind w:left="0" w:firstLine="0"/>
      <w:contextualSpacing/>
    </w:pPr>
    <w:rPr>
      <w:rFonts w:eastAsiaTheme="minorEastAsia"/>
      <w:kern w:val="0"/>
      <w:sz w:val="22"/>
      <w:szCs w:val="22"/>
      <w:lang w:val="en-US"/>
      <w14:ligatures w14:val="none"/>
    </w:rPr>
  </w:style>
  <w:style w:type="paragraph" w:customStyle="1" w:styleId="Default">
    <w:name w:val="Default"/>
    <w:rsid w:val="00EA4B45"/>
    <w:pPr>
      <w:autoSpaceDE w:val="0"/>
      <w:autoSpaceDN w:val="0"/>
      <w:adjustRightInd w:val="0"/>
      <w:spacing w:after="0" w:line="240" w:lineRule="auto"/>
    </w:pPr>
    <w:rPr>
      <w:rFonts w:ascii="Arial" w:hAnsi="Arial" w:cs="Arial"/>
      <w:color w:val="000000"/>
      <w:kern w:val="0"/>
      <w14:ligatures w14:val="none"/>
    </w:rPr>
  </w:style>
  <w:style w:type="paragraph" w:styleId="BodyText">
    <w:name w:val="Body Text"/>
    <w:basedOn w:val="Normal"/>
    <w:link w:val="BodyTextChar"/>
    <w:uiPriority w:val="1"/>
    <w:qFormat/>
    <w:rsid w:val="00952C34"/>
    <w:pPr>
      <w:widowControl w:val="0"/>
      <w:autoSpaceDE w:val="0"/>
      <w:autoSpaceDN w:val="0"/>
      <w:spacing w:after="0" w:line="240" w:lineRule="auto"/>
    </w:pPr>
    <w:rPr>
      <w:rFonts w:ascii="Arial" w:eastAsia="Arial" w:hAnsi="Arial" w:cs="Arial"/>
      <w:kern w:val="0"/>
      <w:sz w:val="20"/>
      <w:szCs w:val="20"/>
      <w:lang w:val="en-US"/>
      <w14:ligatures w14:val="none"/>
    </w:rPr>
  </w:style>
  <w:style w:type="character" w:customStyle="1" w:styleId="BodyTextChar">
    <w:name w:val="Body Text Char"/>
    <w:basedOn w:val="DefaultParagraphFont"/>
    <w:link w:val="BodyText"/>
    <w:uiPriority w:val="1"/>
    <w:rsid w:val="00952C34"/>
    <w:rPr>
      <w:rFonts w:ascii="Arial" w:eastAsia="Arial" w:hAnsi="Arial" w:cs="Arial"/>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06F16B8-11F2-49DC-8039-299236ED186A}"/>
      </w:docPartPr>
      <w:docPartBody>
        <w:p w:rsidR="00A128B3" w:rsidRDefault="0009398C">
          <w:r w:rsidRPr="00DE72B0">
            <w:rPr>
              <w:rStyle w:val="PlaceholderText"/>
            </w:rPr>
            <w:t>Click or tap here to enter text.</w:t>
          </w:r>
        </w:p>
      </w:docPartBody>
    </w:docPart>
    <w:docPart>
      <w:docPartPr>
        <w:name w:val="B2E17FF460FF492CA014C74CD83BE1FF"/>
        <w:category>
          <w:name w:val="General"/>
          <w:gallery w:val="placeholder"/>
        </w:category>
        <w:types>
          <w:type w:val="bbPlcHdr"/>
        </w:types>
        <w:behaviors>
          <w:behavior w:val="content"/>
        </w:behaviors>
        <w:guid w:val="{F5A0C725-A67B-4F01-9147-116725D000A2}"/>
      </w:docPartPr>
      <w:docPartBody>
        <w:p w:rsidR="00F926B5" w:rsidRDefault="00A128B3" w:rsidP="00A128B3">
          <w:pPr>
            <w:pStyle w:val="B2E17FF460FF492CA014C74CD83BE1FF"/>
          </w:pPr>
          <w:r w:rsidRPr="00DE72B0">
            <w:rPr>
              <w:rStyle w:val="PlaceholderText"/>
            </w:rPr>
            <w:t>Click or tap here to enter text.</w:t>
          </w:r>
        </w:p>
      </w:docPartBody>
    </w:docPart>
    <w:docPart>
      <w:docPartPr>
        <w:name w:val="332B384588CB4C4CB9A68F4D5E470E7D"/>
        <w:category>
          <w:name w:val="General"/>
          <w:gallery w:val="placeholder"/>
        </w:category>
        <w:types>
          <w:type w:val="bbPlcHdr"/>
        </w:types>
        <w:behaviors>
          <w:behavior w:val="content"/>
        </w:behaviors>
        <w:guid w:val="{3C26FA78-51CF-4FE2-A098-7A444CC5C8DA}"/>
      </w:docPartPr>
      <w:docPartBody>
        <w:p w:rsidR="00F926B5" w:rsidRDefault="00A128B3" w:rsidP="00A128B3">
          <w:pPr>
            <w:pStyle w:val="332B384588CB4C4CB9A68F4D5E470E7D"/>
          </w:pPr>
          <w:r w:rsidRPr="00DE72B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98C"/>
    <w:rsid w:val="0009398C"/>
    <w:rsid w:val="00A128B3"/>
    <w:rsid w:val="00BF1F77"/>
    <w:rsid w:val="00E5730B"/>
    <w:rsid w:val="00F06971"/>
    <w:rsid w:val="00F926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28B3"/>
    <w:rPr>
      <w:color w:val="666666"/>
    </w:rPr>
  </w:style>
  <w:style w:type="paragraph" w:customStyle="1" w:styleId="B2E17FF460FF492CA014C74CD83BE1FF">
    <w:name w:val="B2E17FF460FF492CA014C74CD83BE1FF"/>
    <w:rsid w:val="00A128B3"/>
  </w:style>
  <w:style w:type="paragraph" w:customStyle="1" w:styleId="332B384588CB4C4CB9A68F4D5E470E7D">
    <w:name w:val="332B384588CB4C4CB9A68F4D5E470E7D"/>
    <w:rsid w:val="00A128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521</Words>
  <Characters>2970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Ashman</dc:creator>
  <cp:keywords/>
  <dc:description/>
  <cp:lastModifiedBy>Anne Ashman</cp:lastModifiedBy>
  <cp:revision>10</cp:revision>
  <dcterms:created xsi:type="dcterms:W3CDTF">2026-07-28T13:23:00Z</dcterms:created>
  <dcterms:modified xsi:type="dcterms:W3CDTF">2026-07-28T13:43:00Z</dcterms:modified>
</cp:coreProperties>
</file>